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D3" w:rsidRPr="008D18D3" w:rsidRDefault="008D18D3" w:rsidP="008D18D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Phụ</w:t>
      </w:r>
      <w:proofErr w:type="spellEnd"/>
      <w:r w:rsidRPr="008D18D3"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  <w:lang w:eastAsia="en-GB"/>
        </w:rPr>
        <w:t> </w:t>
      </w:r>
      <w:proofErr w:type="spellStart"/>
      <w:r w:rsidRPr="008D18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lục</w:t>
      </w:r>
      <w:proofErr w:type="spellEnd"/>
      <w:r w:rsidRPr="008D18D3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en-GB"/>
        </w:rPr>
        <w:t> </w:t>
      </w:r>
      <w:proofErr w:type="spellStart"/>
      <w:r w:rsidRPr="008D18D3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en-GB"/>
        </w:rPr>
        <w:t>I</w:t>
      </w:r>
      <w:r w:rsidRPr="008D18D3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en-GB"/>
        </w:rPr>
        <w:t>I</w:t>
      </w:r>
      <w:r w:rsidRPr="008D18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b</w:t>
      </w:r>
      <w:proofErr w:type="spellEnd"/>
    </w:p>
    <w:p w:rsidR="008D18D3" w:rsidRPr="008D18D3" w:rsidRDefault="008D18D3" w:rsidP="008D18D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18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ĐƠN ĐĂNG KÝ NHẬP KHẨU CÁC CHẤT </w:t>
      </w:r>
      <w:proofErr w:type="gramStart"/>
      <w:r w:rsidRPr="008D18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HCFC</w:t>
      </w:r>
      <w:proofErr w:type="gram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(Ban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hành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kèm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theo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Thông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tư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51/2018/TT-BCT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ngày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19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tháng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12 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năm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2018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sửa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đổi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,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bổ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sung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một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điều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Thông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tư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liên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tịch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 </w:t>
      </w:r>
      <w:hyperlink r:id="rId4" w:tgtFrame="_blank" w:tooltip="Thông tư liên tịch 47/2011/TTLT-BCT-BTNMT" w:history="1">
        <w:r w:rsidRPr="008D18D3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eastAsia="en-GB"/>
          </w:rPr>
          <w:t>47/2011/TTLT-BCT-BTNMT</w:t>
        </w:r>
      </w:hyperlink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 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ngày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30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tháng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12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năm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2011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trưởng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Công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Thương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trưởng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Tài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nguyên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Môi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trường</w:t>
      </w:r>
      <w:proofErr w:type="spellEnd"/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D18D3" w:rsidRPr="008D18D3" w:rsidTr="008D18D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TÊN THƯƠNG NHÂN</w:t>
            </w: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CỘNG HÒA XÃ HỘI CHỦ NGHĨA VIỆT NAM</w:t>
            </w: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Độc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lập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Tự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do -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Hạnh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phúc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---------------</w:t>
            </w:r>
          </w:p>
        </w:tc>
      </w:tr>
      <w:tr w:rsidR="008D18D3" w:rsidRPr="008D18D3" w:rsidTr="008D18D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Số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: . . . . . . . . .</w:t>
            </w:r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V/v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đăng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ký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nhập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khẩu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các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chất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HCFC (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Phụ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lục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. . . . . .,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ngày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. . . . .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tháng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. . . . .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năm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20 . . .</w:t>
            </w:r>
          </w:p>
        </w:tc>
      </w:tr>
    </w:tbl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18D3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 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Kính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gửi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: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Công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Thương</w:t>
      </w:r>
      <w:proofErr w:type="spellEnd"/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nhân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. . . . . . . . . . . . . .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Địa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chỉ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liên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hệ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 . . . . . . . . . . . . . . .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Điện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thoại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 . . . . . . . . . . Fax. . . . . . . . . . . . . E-mail. . . . . .. . . . . . . . . . . . . .</w:t>
      </w:r>
    </w:p>
    <w:p w:rsidR="008D18D3" w:rsidRPr="008D18D3" w:rsidRDefault="008D18D3" w:rsidP="008D18D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Căn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cứ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Thông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tư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        /2018/TT-BCT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ngày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      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     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năm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2018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sửa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đổi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bổ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sung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một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điều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Thông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tư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liên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tịch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  <w:hyperlink r:id="rId5" w:tgtFrame="_blank" w:tooltip="Thông tư liên tịch 47/2011/TTLT-BCT-BTNMT" w:history="1">
        <w:r w:rsidRPr="008D18D3">
          <w:rPr>
            <w:rFonts w:ascii="Arial" w:eastAsia="Times New Roman" w:hAnsi="Arial" w:cs="Arial"/>
            <w:color w:val="0E70C3"/>
            <w:sz w:val="18"/>
            <w:szCs w:val="18"/>
            <w:lang w:eastAsia="en-GB"/>
          </w:rPr>
          <w:t>47/2011/TTLT-BCT-BTNMT</w:t>
        </w:r>
      </w:hyperlink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ngày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30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12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năm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2011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trưởng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Công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trưởng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Bộ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Tài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nguyên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Môi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trường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quy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định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việc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quản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lý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nhập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xuất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tạm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nhập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-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tái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xuất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các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làm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suy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giảm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tầng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ô-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dôn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theo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quy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định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Nghị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định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Montreal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về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các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làm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suy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giảm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tầng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ô-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dôn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(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nhân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) . . . . </w:t>
      </w:r>
      <w:proofErr w:type="spellStart"/>
      <w:proofErr w:type="gram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đăng</w:t>
      </w:r>
      <w:proofErr w:type="spellEnd"/>
      <w:proofErr w:type="gram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ký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nhập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các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HCFC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như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 . . . . . . . . . . . . . . . . . . . . .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Khối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lượng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nhập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dự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kiến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(kg)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Khối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lượng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đăng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ký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(kg) . . . . . . . .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Hợp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đồng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nhập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số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. . . . . . </w:t>
      </w:r>
      <w:proofErr w:type="gram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ngày</w:t>
      </w:r>
      <w:proofErr w:type="spellEnd"/>
      <w:proofErr w:type="gram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. . . . . . .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. . . . . . . .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năm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Nước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xuất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khẩu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 . . . . . . . . . . . . . . . . . . . . . . . . . . . . . . . . . . . . . . . . . . . . . . 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(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thương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nhân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) . . . . </w:t>
      </w:r>
      <w:proofErr w:type="gram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cam</w:t>
      </w:r>
      <w:proofErr w:type="gram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đoan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những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nội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dung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kê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khai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trên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đây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là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đúng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sự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thật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và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cam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kết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thực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hiện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đúng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các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quy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định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của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pháp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luật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hiện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hành</w:t>
      </w:r>
      <w:proofErr w:type="spellEnd"/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8D18D3" w:rsidRPr="008D18D3" w:rsidRDefault="008D18D3" w:rsidP="008D18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18D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408"/>
      </w:tblGrid>
      <w:tr w:rsidR="008D18D3" w:rsidRPr="008D18D3" w:rsidTr="008D18D3">
        <w:trPr>
          <w:tblCellSpacing w:w="0" w:type="dxa"/>
        </w:trPr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3" w:rsidRPr="008D18D3" w:rsidRDefault="008D18D3" w:rsidP="008D18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Người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đại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diện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theo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pháp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luật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của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thương</w:t>
            </w:r>
            <w:proofErr w:type="spellEnd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nhân</w:t>
            </w:r>
            <w:proofErr w:type="spellEnd"/>
            <w:r w:rsidRPr="008D1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Ghi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rõ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họ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tên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chức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danh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ký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tên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và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đóng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dấu</w:t>
            </w:r>
            <w:proofErr w:type="spellEnd"/>
            <w:r w:rsidRPr="008D1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</w:tbl>
    <w:p w:rsidR="007076B6" w:rsidRDefault="007076B6">
      <w:bookmarkStart w:id="0" w:name="_GoBack"/>
      <w:bookmarkEnd w:id="0"/>
    </w:p>
    <w:sectPr w:rsidR="0070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D3"/>
    <w:rsid w:val="007076B6"/>
    <w:rsid w:val="008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B050-8F95-49C1-9FF9-7B80E2FA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uat-nhap-khau/thong-tu-lien-tich-47-2011-ttlt-bct-btnmt-quy-dinh-quan-ly-nhap-xuat-khau-133949.aspx" TargetMode="External"/><Relationship Id="rId4" Type="http://schemas.openxmlformats.org/officeDocument/2006/relationships/hyperlink" Target="https://thuvienphapluat.vn/van-ban/xuat-nhap-khau/thong-tu-lien-tich-47-2011-ttlt-bct-btnmt-quy-dinh-quan-ly-nhap-xuat-khau-1339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HongDiep</dc:creator>
  <cp:keywords/>
  <dc:description/>
  <cp:lastModifiedBy>HongDiep</cp:lastModifiedBy>
  <cp:revision>1</cp:revision>
  <dcterms:created xsi:type="dcterms:W3CDTF">2019-01-06T13:51:00Z</dcterms:created>
  <dcterms:modified xsi:type="dcterms:W3CDTF">2019-01-06T13:52:00Z</dcterms:modified>
</cp:coreProperties>
</file>